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D7" w:rsidRDefault="008F69D7" w:rsidP="008F69D7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Maiandra GD" w:hAnsi="Maiandra GD" w:cs="Times New Roman"/>
          <w:b/>
          <w:sz w:val="28"/>
          <w:szCs w:val="30"/>
        </w:rPr>
      </w:pPr>
    </w:p>
    <w:p w:rsidR="008F69D7" w:rsidRDefault="008F69D7" w:rsidP="008F69D7">
      <w:p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Maiandra GD" w:hAnsi="Maiandra GD" w:cs="Times New Roman"/>
          <w:b/>
          <w:sz w:val="28"/>
          <w:szCs w:val="30"/>
        </w:rPr>
      </w:pPr>
    </w:p>
    <w:p w:rsidR="008F69D7" w:rsidRPr="002A1E3A" w:rsidRDefault="008F69D7" w:rsidP="008F69D7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Maiandra GD" w:hAnsi="Maiandra GD" w:cs="Times New Roman"/>
          <w:b/>
          <w:sz w:val="28"/>
          <w:szCs w:val="30"/>
        </w:rPr>
      </w:pPr>
      <w:r w:rsidRPr="002A1E3A">
        <w:rPr>
          <w:rFonts w:ascii="Maiandra GD" w:hAnsi="Maiandra GD" w:cs="Times New Roman"/>
          <w:b/>
          <w:sz w:val="28"/>
          <w:szCs w:val="30"/>
        </w:rPr>
        <w:t>LAPORAN AKUNTABILITAS KINERJA INSTANSI PEMERINTAH</w:t>
      </w:r>
    </w:p>
    <w:p w:rsidR="008F69D7" w:rsidRDefault="008F69D7" w:rsidP="008F69D7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40"/>
          <w:szCs w:val="32"/>
        </w:rPr>
      </w:pPr>
      <w:proofErr w:type="gramStart"/>
      <w:r w:rsidRPr="002A1E3A">
        <w:rPr>
          <w:rFonts w:ascii="Times New Roman" w:hAnsi="Times New Roman" w:cs="Times New Roman"/>
          <w:b/>
          <w:sz w:val="40"/>
          <w:szCs w:val="32"/>
        </w:rPr>
        <w:t>( LAKIP</w:t>
      </w:r>
      <w:proofErr w:type="gramEnd"/>
      <w:r w:rsidRPr="002A1E3A">
        <w:rPr>
          <w:rFonts w:ascii="Times New Roman" w:hAnsi="Times New Roman" w:cs="Times New Roman"/>
          <w:b/>
          <w:sz w:val="40"/>
          <w:szCs w:val="32"/>
        </w:rPr>
        <w:t xml:space="preserve"> )</w:t>
      </w:r>
    </w:p>
    <w:p w:rsidR="008F69D7" w:rsidRPr="00040B05" w:rsidRDefault="008F69D7" w:rsidP="008F69D7">
      <w:pPr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40"/>
          <w:szCs w:val="32"/>
          <w:lang w:val="id-ID"/>
        </w:rPr>
      </w:pPr>
      <w:r>
        <w:rPr>
          <w:rFonts w:ascii="Maiandra GD" w:hAnsi="Maiandra GD" w:cs="Times New Roman"/>
          <w:b/>
          <w:sz w:val="36"/>
          <w:szCs w:val="30"/>
        </w:rPr>
        <w:t>TAHUN 202</w:t>
      </w:r>
      <w:bookmarkStart w:id="0" w:name="_GoBack"/>
      <w:bookmarkEnd w:id="0"/>
      <w:r w:rsidR="00C60DDF">
        <w:rPr>
          <w:rFonts w:ascii="Maiandra GD" w:hAnsi="Maiandra GD" w:cs="Times New Roman"/>
          <w:b/>
          <w:sz w:val="36"/>
          <w:szCs w:val="30"/>
        </w:rPr>
        <w:t>2</w:t>
      </w:r>
    </w:p>
    <w:p w:rsidR="008F69D7" w:rsidRPr="00863F61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Pr="00863F61" w:rsidRDefault="008F69D7" w:rsidP="008F69D7">
      <w:pPr>
        <w:tabs>
          <w:tab w:val="left" w:pos="4536"/>
        </w:tabs>
        <w:ind w:left="426"/>
        <w:jc w:val="center"/>
        <w:rPr>
          <w:rFonts w:ascii="Arial Black" w:hAnsi="Arial Black"/>
          <w:sz w:val="24"/>
        </w:rPr>
      </w:pPr>
    </w:p>
    <w:p w:rsidR="008F69D7" w:rsidRPr="00863F61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0349DF" w:rsidP="008F69D7">
      <w:pPr>
        <w:ind w:left="426"/>
        <w:jc w:val="center"/>
        <w:rPr>
          <w:rFonts w:ascii="Arial Black" w:hAnsi="Arial Black"/>
          <w:sz w:val="24"/>
        </w:rPr>
      </w:pPr>
      <w:r>
        <w:rPr>
          <w:rFonts w:ascii="Arial Black" w:hAnsi="Arial Black"/>
          <w:noProof/>
          <w:sz w:val="24"/>
        </w:rPr>
        <w:pict>
          <v:group id="_x0000_s1026" style="position:absolute;left:0;text-align:left;margin-left:0;margin-top:0;width:580.3pt;height:751.4pt;z-index:251658240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<v:rect id="_x0000_s1028" style="position:absolute;left:339;top:406;width:11582;height:15025;mso-width-relative:margin;v-text-anchor:middle" fillcolor="#8c8c8c [1772]" strokecolor="white [3212]" strokeweight="1pt">
                <v:fill r:id="rId5" o:title="Zig zag" color2="#bfbfbf [2412]" type="pattern"/>
                <v:shadow color="#d8d8d8 [2732]" offset="3pt,3pt" offset2="2pt,2pt"/>
              </v:rect>
              <v:rect id="_x0000_s1029" style="position:absolute;left:3446;top:406;width:8475;height:15025;mso-width-relative:margin" fillcolor="#737373 [1789]" strokecolor="white [3212]" strokeweight="1pt">
                <v:shadow color="#d8d8d8 [2732]" offset="3pt,3pt" offset2="2pt,2pt"/>
                <v:textbox style="mso-next-textbox:#_x0000_s1029" inset="18pt,108pt,36pt">
                  <w:txbxContent>
                    <w:sdt>
                      <w:sdtPr>
                        <w:rPr>
                          <w:color w:val="FFFFFF" w:themeColor="background1"/>
                          <w:sz w:val="80"/>
                          <w:szCs w:val="80"/>
                        </w:rPr>
                        <w:alias w:val="Title"/>
                        <w:id w:val="16962279"/>
                        <w:placeholder>
                          <w:docPart w:val="B1223459A0C74B25A116F43D695397EE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0349DF" w:rsidRDefault="000349DF" w:rsidP="000349DF">
                          <w:pPr>
                            <w:pStyle w:val="NoSpacing"/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</w:pPr>
                          <w: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t>LAPORAN AKUNTABILITAS KINERJA INSTANSI PEMERINTAH (LAKIP)</w:t>
                          </w:r>
                        </w:p>
                      </w:sdtContent>
                    </w:sdt>
                    <w:sdt>
                      <w:sdtPr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  <w:alias w:val="Subtitle"/>
                        <w:id w:val="16962284"/>
                        <w:placeholder>
                          <w:docPart w:val="89F7E07E3F4A4F85AAB61C2183719BD8"/>
                        </w:placeholder>
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<w:text/>
                      </w:sdtPr>
                      <w:sdtContent>
                        <w:p w:rsidR="000349DF" w:rsidRDefault="000349DF" w:rsidP="000349DF">
                          <w:pPr>
                            <w:pStyle w:val="NoSpacing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proofErr w:type="gramStart"/>
                          <w:r w:rsidRPr="000349DF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8"/>
                            </w:rPr>
                            <w:t>UPT.</w:t>
                          </w:r>
                          <w:proofErr w:type="gramEnd"/>
                          <w:r w:rsidRPr="000349DF">
                            <w:rPr>
                              <w:rFonts w:ascii="Times New Roman" w:hAnsi="Times New Roman" w:cs="Times New Roman"/>
                              <w:color w:val="FFFFFF" w:themeColor="background1"/>
                              <w:sz w:val="28"/>
                            </w:rPr>
                            <w:t xml:space="preserve"> RSUD K.H. HAYYUNG KEPULAUAN SELAYAR</w:t>
                          </w:r>
                        </w:p>
                      </w:sdtContent>
                    </w:sdt>
                    <w:p w:rsidR="000349DF" w:rsidRDefault="000349DF" w:rsidP="000349DF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</w:p>
                    <w:sdt>
                      <w:sdtPr>
                        <w:rPr>
                          <w:color w:val="FFFFFF" w:themeColor="background1"/>
                          <w:sz w:val="36"/>
                        </w:rPr>
                        <w:alias w:val="Abstract"/>
                        <w:id w:val="16962290"/>
                        <w:placeholder>
                          <w:docPart w:val="9D124A2DA2424432AEAB421266F1265E"/>
                        </w:placeholder>
                        <w:dataBinding w:prefixMappings="xmlns:ns0='http://schemas.microsoft.com/office/2006/coverPageProps'" w:xpath="/ns0:CoverPageProperties[1]/ns0:Abstract[1]" w:storeItemID="{55AF091B-3C7A-41E3-B477-F2FDAA23CFDA}"/>
                        <w:text/>
                      </w:sdtPr>
                      <w:sdtContent>
                        <w:p w:rsidR="000349DF" w:rsidRDefault="000349DF" w:rsidP="000349DF">
                          <w:pPr>
                            <w:pStyle w:val="NoSpacing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</w:rPr>
                            <w:t>TAHUN 2022</w:t>
                          </w:r>
                        </w:p>
                      </w:sdtContent>
                    </w:sdt>
                    <w:p w:rsidR="000349DF" w:rsidRDefault="00FB74C7" w:rsidP="000349DF">
                      <w:pPr>
                        <w:pStyle w:val="NoSpacing"/>
                        <w:rPr>
                          <w:color w:val="FFFFFF" w:themeColor="background1"/>
                        </w:rPr>
                      </w:pPr>
                      <w:r w:rsidRPr="00FB74C7">
                        <w:rPr>
                          <w:color w:val="FFFFFF" w:themeColor="background1"/>
                        </w:rPr>
                        <w:drawing>
                          <wp:inline distT="0" distB="0" distL="0" distR="0">
                            <wp:extent cx="4533900" cy="1695042"/>
                            <wp:effectExtent l="19050" t="0" r="0" b="0"/>
                            <wp:docPr id="1" name="Picture 4" descr="C:\Users\USER\Downloads\WhatsApp Image 2023-01-31 at 22.58.13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WhatsApp Image 2023-01-31 at 22.58.13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33900" cy="16950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  <v:group id="_x0000_s1030" style="position:absolute;left:321;top:3424;width:3125;height:6069" coordorigin="654,3599" coordsize="2880,5760">
                <v:rect id="_x0000_s1031" style="position:absolute;left:2094;top:6479;width:1440;height:1440;flip:x;mso-width-relative:margin;v-text-anchor:middle" fillcolor="#adccea [1620]" strokecolor="white [3212]" strokeweight="1pt">
                  <v:fill opacity="52429f"/>
                  <v:shadow color="#d8d8d8 [2732]" offset="3pt,3pt" offset2="2pt,2pt"/>
                </v:rect>
                <v:rect id="_x0000_s1032" style="position:absolute;left:2094;top:5039;width:1440;height:1440;flip:x;mso-width-relative:margin;v-text-anchor:middle" fillcolor="#adccea [1620]" strokecolor="white [3212]" strokeweight="1pt">
                  <v:fill opacity=".5"/>
                  <v:shadow color="#d8d8d8 [2732]" offset="3pt,3pt" offset2="2pt,2pt"/>
                </v:rect>
                <v:rect id="_x0000_s1033" style="position:absolute;left:654;top:5039;width:1440;height:1440;flip:x;mso-width-relative:margin;v-text-anchor:middle" fillcolor="#adccea [1620]" strokecolor="white [3212]" strokeweight="1pt">
                  <v:fill opacity="52429f"/>
                  <v:shadow color="#d8d8d8 [2732]" offset="3pt,3pt" offset2="2pt,2pt"/>
                </v:rect>
                <v:rect id="_x0000_s1034" style="position:absolute;left:654;top:3599;width:1440;height:1440;flip:x;mso-width-relative:margin;v-text-anchor:middle" fillcolor="#adccea [1620]" strokecolor="white [3212]" strokeweight="1pt">
                  <v:fill opacity=".5"/>
                  <v:shadow color="#d8d8d8 [2732]" offset="3pt,3pt" offset2="2pt,2pt"/>
                </v:rect>
                <v:rect id="_x0000_s1035" style="position:absolute;left:654;top:6479;width:1440;height:1440;flip:x;mso-width-relative:margin;v-text-anchor:middle" fillcolor="#adccea [1620]" strokecolor="white [3212]" strokeweight="1pt">
                  <v:fill opacity=".5"/>
                  <v:shadow color="#d8d8d8 [2732]" offset="3pt,3pt" offset2="2pt,2pt"/>
                </v:rect>
                <v:rect id="_x0000_s1036" style="position:absolute;left:2094;top:7919;width:1440;height:1440;flip:x;mso-width-relative:margin;v-text-anchor:middle" fillcolor="#adccea [1620]" strokecolor="white [3212]" strokeweight="1pt">
                  <v:fill opacity=".5"/>
                  <v:shadow color="#d8d8d8 [2732]" offset="3pt,3pt" offset2="2pt,2pt"/>
                </v:rect>
              </v:group>
              <v:rect id="_x0000_s1037" style="position:absolute;left:2690;top:406;width:1563;height:1518;flip:x;mso-width-relative:margin;v-text-anchor:bottom" fillcolor="#ed7d31 [3205]" strokecolor="white [3212]" strokeweight="1pt">
                <v:shadow color="#d8d8d8 [2732]" offset="3pt,3pt" offset2="2pt,2pt"/>
                <v:textbox style="mso-next-textbox:#_x0000_s1037">
                  <w:txbxContent>
                    <w:sdt>
                      <w:sdtPr>
                        <w:rPr>
                          <w:color w:val="FFFFFF" w:themeColor="background1"/>
                          <w:sz w:val="52"/>
                          <w:szCs w:val="52"/>
                        </w:rPr>
                        <w:alias w:val="Year"/>
                        <w:id w:val="16962274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1-01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0349DF" w:rsidRDefault="000349DF" w:rsidP="000349DF">
                          <w:pPr>
                            <w:ind w:hanging="1077"/>
                            <w:jc w:val="both"/>
                            <w:rPr>
                              <w:color w:val="FFFFFF" w:themeColor="background1"/>
                              <w:sz w:val="48"/>
                              <w:szCs w:val="52"/>
                            </w:rPr>
                          </w:pPr>
                          <w: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t>2022</w:t>
                          </w:r>
                        </w:p>
                      </w:sdtContent>
                    </w:sdt>
                  </w:txbxContent>
                </v:textbox>
              </v:rect>
            </v:group>
            <v:group id="_x0000_s1038" style="position:absolute;left:3446;top:13758;width:8169;height:1382" coordorigin="3446,13758" coordsize="8169,1382">
              <v:group id="_x0000_s1039" style="position:absolute;left:10833;top:14380;width:782;height:760;flip:x y" coordorigin="8754,11945" coordsize="2880,2859">
                <v:rect id="_x0000_s1040" style="position:absolute;left:10194;top:11945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v:rect id="_x0000_s1041" style="position:absolute;left:10194;top:13364;width:1440;height:1440;flip:x;mso-width-relative:margin;v-text-anchor:middle" fillcolor="#ed7d31 [3205]" strokecolor="white [3212]" strokeweight="1pt">
                  <v:shadow color="#d8d8d8 [2732]" offset="3pt,3pt" offset2="2pt,2pt"/>
                </v:rect>
                <v:rect id="_x0000_s1042" style="position:absolute;left:8754;top:13364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</v:group>
              <v:rect id="_x0000_s1043" style="position:absolute;left:3446;top:13758;width:7105;height:1382;v-text-anchor:bottom" filled="f" fillcolor="white [3212]" stroked="f" strokecolor="white [3212]" strokeweight="1pt">
                <v:fill opacity="52429f"/>
                <v:shadow color="#d8d8d8 [2732]" offset="3pt,3pt" offset2="2pt,2pt"/>
                <v:textbox style="mso-next-textbox:#_x0000_s1043" inset=",0,,0">
                  <w:txbxContent>
                    <w:sdt>
                      <w:sdtPr>
                        <w:rPr>
                          <w:color w:val="FFFFFF" w:themeColor="background1"/>
                        </w:rPr>
                        <w:alias w:val="Author"/>
                        <w:id w:val="16962296"/>
                        <w:showingPlcHdr/>
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<w:text/>
                      </w:sdtPr>
                      <w:sdtContent>
                        <w:p w:rsidR="000349DF" w:rsidRDefault="000349DF" w:rsidP="000349DF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 xml:space="preserve">     </w:t>
                          </w:r>
                        </w:p>
                      </w:sdtContent>
                    </w:sdt>
                  </w:txbxContent>
                </v:textbox>
              </v:rect>
            </v:group>
            <w10:wrap anchorx="page" anchory="page"/>
          </v:group>
        </w:pict>
      </w: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Default="008F69D7" w:rsidP="008F69D7">
      <w:pPr>
        <w:ind w:left="426"/>
        <w:jc w:val="center"/>
        <w:rPr>
          <w:rFonts w:ascii="Arial Black" w:hAnsi="Arial Black"/>
          <w:sz w:val="24"/>
        </w:rPr>
      </w:pPr>
    </w:p>
    <w:p w:rsidR="008F69D7" w:rsidRPr="009E0FE5" w:rsidRDefault="008F69D7" w:rsidP="008F69D7">
      <w:pPr>
        <w:pStyle w:val="Header"/>
        <w:spacing w:line="276" w:lineRule="auto"/>
        <w:jc w:val="center"/>
        <w:rPr>
          <w:b/>
          <w:bCs/>
          <w:sz w:val="40"/>
          <w:szCs w:val="38"/>
          <w:lang w:val="id-ID"/>
        </w:rPr>
      </w:pPr>
      <w:r w:rsidRPr="009E0FE5">
        <w:rPr>
          <w:b/>
          <w:bCs/>
          <w:sz w:val="40"/>
          <w:szCs w:val="38"/>
        </w:rPr>
        <w:t>R</w:t>
      </w:r>
      <w:r w:rsidRPr="009E0FE5">
        <w:rPr>
          <w:b/>
          <w:bCs/>
          <w:sz w:val="40"/>
          <w:szCs w:val="38"/>
          <w:lang w:val="id-ID"/>
        </w:rPr>
        <w:t xml:space="preserve">UMAH </w:t>
      </w:r>
      <w:r w:rsidRPr="009E0FE5">
        <w:rPr>
          <w:b/>
          <w:bCs/>
          <w:sz w:val="40"/>
          <w:szCs w:val="38"/>
        </w:rPr>
        <w:t>S</w:t>
      </w:r>
      <w:r w:rsidRPr="009E0FE5">
        <w:rPr>
          <w:b/>
          <w:bCs/>
          <w:sz w:val="40"/>
          <w:szCs w:val="38"/>
          <w:lang w:val="id-ID"/>
        </w:rPr>
        <w:t xml:space="preserve">AKIT </w:t>
      </w:r>
      <w:r w:rsidRPr="009E0FE5">
        <w:rPr>
          <w:b/>
          <w:bCs/>
          <w:sz w:val="40"/>
          <w:szCs w:val="38"/>
        </w:rPr>
        <w:t>U</w:t>
      </w:r>
      <w:r w:rsidRPr="009E0FE5">
        <w:rPr>
          <w:b/>
          <w:bCs/>
          <w:sz w:val="40"/>
          <w:szCs w:val="38"/>
          <w:lang w:val="id-ID"/>
        </w:rPr>
        <w:t xml:space="preserve">MUM </w:t>
      </w:r>
      <w:r w:rsidRPr="009E0FE5">
        <w:rPr>
          <w:b/>
          <w:bCs/>
          <w:sz w:val="40"/>
          <w:szCs w:val="38"/>
        </w:rPr>
        <w:t>D</w:t>
      </w:r>
      <w:r w:rsidRPr="009E0FE5">
        <w:rPr>
          <w:b/>
          <w:bCs/>
          <w:sz w:val="40"/>
          <w:szCs w:val="38"/>
          <w:lang w:val="id-ID"/>
        </w:rPr>
        <w:t xml:space="preserve">AERAH </w:t>
      </w:r>
    </w:p>
    <w:p w:rsidR="008F69D7" w:rsidRPr="009E0FE5" w:rsidRDefault="008F69D7" w:rsidP="008F69D7">
      <w:pPr>
        <w:pStyle w:val="Header"/>
        <w:spacing w:line="276" w:lineRule="auto"/>
        <w:jc w:val="center"/>
        <w:rPr>
          <w:b/>
          <w:sz w:val="40"/>
          <w:szCs w:val="40"/>
        </w:rPr>
      </w:pPr>
      <w:r w:rsidRPr="009E0FE5">
        <w:rPr>
          <w:b/>
          <w:bCs/>
          <w:sz w:val="40"/>
          <w:szCs w:val="40"/>
        </w:rPr>
        <w:t xml:space="preserve">K.H. HAYYUNG </w:t>
      </w:r>
      <w:r w:rsidRPr="009E0FE5">
        <w:rPr>
          <w:b/>
          <w:sz w:val="40"/>
          <w:szCs w:val="40"/>
        </w:rPr>
        <w:t>KEPULAUAN SELAYAR</w:t>
      </w:r>
    </w:p>
    <w:p w:rsidR="008F69D7" w:rsidRPr="002A1E3A" w:rsidRDefault="008F69D7" w:rsidP="008F69D7">
      <w:pPr>
        <w:pStyle w:val="Header"/>
        <w:spacing w:line="276" w:lineRule="auto"/>
        <w:jc w:val="center"/>
        <w:rPr>
          <w:b/>
          <w:sz w:val="26"/>
          <w:szCs w:val="26"/>
        </w:rPr>
      </w:pPr>
      <w:r w:rsidRPr="002A1E3A">
        <w:rPr>
          <w:b/>
          <w:sz w:val="26"/>
          <w:szCs w:val="26"/>
        </w:rPr>
        <w:t xml:space="preserve">Jl. K.H. Abdul </w:t>
      </w:r>
      <w:proofErr w:type="spellStart"/>
      <w:r w:rsidRPr="002A1E3A">
        <w:rPr>
          <w:b/>
          <w:sz w:val="26"/>
          <w:szCs w:val="26"/>
        </w:rPr>
        <w:t>KadirKasim</w:t>
      </w:r>
      <w:proofErr w:type="spellEnd"/>
      <w:r w:rsidRPr="002A1E3A">
        <w:rPr>
          <w:b/>
          <w:sz w:val="26"/>
          <w:szCs w:val="26"/>
        </w:rPr>
        <w:t xml:space="preserve">, </w:t>
      </w:r>
      <w:proofErr w:type="spellStart"/>
      <w:r w:rsidRPr="002A1E3A">
        <w:rPr>
          <w:b/>
          <w:sz w:val="26"/>
          <w:szCs w:val="26"/>
        </w:rPr>
        <w:t>KepulauanSelayar</w:t>
      </w:r>
      <w:proofErr w:type="spellEnd"/>
      <w:r w:rsidRPr="002A1E3A">
        <w:rPr>
          <w:b/>
          <w:sz w:val="26"/>
          <w:szCs w:val="26"/>
        </w:rPr>
        <w:t>, 92812, Sulawesi Selatan</w:t>
      </w:r>
    </w:p>
    <w:p w:rsidR="008F69D7" w:rsidRDefault="008F69D7" w:rsidP="008F69D7">
      <w:pPr>
        <w:ind w:left="0" w:firstLine="0"/>
      </w:pPr>
    </w:p>
    <w:p w:rsidR="00AF4A4A" w:rsidRDefault="00AF4A4A"/>
    <w:sectPr w:rsidR="00AF4A4A" w:rsidSect="00653EE2">
      <w:pgSz w:w="11907" w:h="16839" w:code="9"/>
      <w:pgMar w:top="1701" w:right="1418" w:bottom="2835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69D7"/>
    <w:rsid w:val="000349DF"/>
    <w:rsid w:val="00075878"/>
    <w:rsid w:val="003E1047"/>
    <w:rsid w:val="004D46FC"/>
    <w:rsid w:val="00703D78"/>
    <w:rsid w:val="008F69D7"/>
    <w:rsid w:val="00AF4A4A"/>
    <w:rsid w:val="00C02D25"/>
    <w:rsid w:val="00C60DDF"/>
    <w:rsid w:val="00E87124"/>
    <w:rsid w:val="00FB7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9D7"/>
    <w:pPr>
      <w:spacing w:after="0" w:line="240" w:lineRule="auto"/>
      <w:ind w:left="1077" w:hanging="3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F69D7"/>
    <w:pPr>
      <w:tabs>
        <w:tab w:val="center" w:pos="4320"/>
        <w:tab w:val="right" w:pos="8640"/>
      </w:tabs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F69D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9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9D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349D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349D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223459A0C74B25A116F43D69539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3EBA3-E55D-406F-84D7-61B89A690018}"/>
      </w:docPartPr>
      <w:docPartBody>
        <w:p w:rsidR="00000000" w:rsidRDefault="00F64972" w:rsidP="00F64972">
          <w:pPr>
            <w:pStyle w:val="B1223459A0C74B25A116F43D695397EE"/>
          </w:pPr>
          <w:r>
            <w:rPr>
              <w:color w:val="FFFFFF" w:themeColor="background1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64972"/>
    <w:rsid w:val="00904277"/>
    <w:rsid w:val="00F6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223459A0C74B25A116F43D695397EE">
    <w:name w:val="B1223459A0C74B25A116F43D695397EE"/>
    <w:rsid w:val="00F64972"/>
  </w:style>
  <w:style w:type="paragraph" w:customStyle="1" w:styleId="89F7E07E3F4A4F85AAB61C2183719BD8">
    <w:name w:val="89F7E07E3F4A4F85AAB61C2183719BD8"/>
    <w:rsid w:val="00F64972"/>
  </w:style>
  <w:style w:type="paragraph" w:customStyle="1" w:styleId="9D124A2DA2424432AEAB421266F1265E">
    <w:name w:val="9D124A2DA2424432AEAB421266F1265E"/>
    <w:rsid w:val="00F649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2022-01-01T00:00:00</PublishDate>
  <Abstract>TAHUN 2022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AKUNTABILITAS KINERJA INSTANSI PEMERINTAH (LAKIP)</dc:title>
  <dc:subject>UPT. RSUD K.H. HAYYUNG KEPULAUAN SELAYAR</dc:subject>
  <dc:creator/>
  <cp:keywords/>
  <dc:description/>
  <cp:lastModifiedBy>USER</cp:lastModifiedBy>
  <cp:revision>5</cp:revision>
  <dcterms:created xsi:type="dcterms:W3CDTF">2021-03-02T05:20:00Z</dcterms:created>
  <dcterms:modified xsi:type="dcterms:W3CDTF">2023-02-15T05:14:00Z</dcterms:modified>
</cp:coreProperties>
</file>